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74A33" w14:textId="3BD3D6B8" w:rsidR="00876A2A" w:rsidRDefault="00876A2A" w:rsidP="00876A2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876A2A">
        <w:rPr>
          <w:rFonts w:ascii="Times New Roman" w:hAnsi="Times New Roman" w:cs="Times New Roman"/>
          <w:b/>
          <w:bCs/>
          <w:sz w:val="40"/>
          <w:szCs w:val="40"/>
        </w:rPr>
        <w:t>AVVISO</w:t>
      </w:r>
    </w:p>
    <w:p w14:paraId="381184A9" w14:textId="77777777" w:rsidR="00896EB6" w:rsidRDefault="00896EB6" w:rsidP="00876A2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B29A0FC" w14:textId="3522EEA8" w:rsidR="00896EB6" w:rsidRDefault="00896EB6" w:rsidP="00896EB6">
      <w:pPr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SI AVVISANO TUTTI I CITTADINI E I PROFESSIONISTI CHE DAL 14 APRILE 2025, COME PREVISTO CON DELIBERAZIONE DI G.C. N. 23 DEL 10/04/2025, LE NUOVE RICHIESTE IN MATERIA EDILIZIA (PERMESSI DI COSTRUIRE E S.CI.A.) E IN MATERIA DI ATTIVITA’ PRODUTTIVE, DOVRANNO ESSERE PRESENTATE ESCLUSIVAMENTE CON IL SISTEMA SUAPE 3.0 ACCEDENDO AL SEGUENTE LINK:</w:t>
      </w:r>
    </w:p>
    <w:p w14:paraId="19E563A4" w14:textId="77777777" w:rsidR="00896EB6" w:rsidRDefault="00896EB6" w:rsidP="00896EB6">
      <w:pPr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SUAPE.REGIONE.UMBRIA.IT/PARRANO</w:t>
      </w:r>
    </w:p>
    <w:p w14:paraId="2E0B8AF5" w14:textId="4D6FFAF5" w:rsidR="00896EB6" w:rsidRPr="00896EB6" w:rsidRDefault="00896EB6" w:rsidP="00896EB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6EB6">
        <w:rPr>
          <w:rFonts w:ascii="Times New Roman" w:hAnsi="Times New Roman" w:cs="Times New Roman"/>
          <w:b/>
          <w:bCs/>
          <w:sz w:val="28"/>
          <w:szCs w:val="28"/>
        </w:rPr>
        <w:t>Parrano, 11/04/2025</w:t>
      </w:r>
    </w:p>
    <w:p w14:paraId="58CEEA53" w14:textId="3E79E510" w:rsidR="00896EB6" w:rsidRPr="00896EB6" w:rsidRDefault="00896EB6" w:rsidP="00896EB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6EB6">
        <w:rPr>
          <w:rFonts w:ascii="Times New Roman" w:hAnsi="Times New Roman" w:cs="Times New Roman"/>
          <w:b/>
          <w:bCs/>
          <w:sz w:val="28"/>
          <w:szCs w:val="28"/>
        </w:rPr>
        <w:t>Il Responsabile Area Tecnica</w:t>
      </w:r>
    </w:p>
    <w:p w14:paraId="1A50E286" w14:textId="3813CEAA" w:rsidR="00896EB6" w:rsidRPr="00896EB6" w:rsidRDefault="00896EB6" w:rsidP="00896EB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6EB6">
        <w:rPr>
          <w:rFonts w:ascii="Times New Roman" w:hAnsi="Times New Roman" w:cs="Times New Roman"/>
          <w:b/>
          <w:bCs/>
          <w:sz w:val="28"/>
          <w:szCs w:val="28"/>
        </w:rPr>
        <w:t xml:space="preserve">Geom. Marco </w:t>
      </w:r>
      <w:proofErr w:type="spellStart"/>
      <w:r w:rsidRPr="00896EB6">
        <w:rPr>
          <w:rFonts w:ascii="Times New Roman" w:hAnsi="Times New Roman" w:cs="Times New Roman"/>
          <w:b/>
          <w:bCs/>
          <w:sz w:val="28"/>
          <w:szCs w:val="28"/>
        </w:rPr>
        <w:t>Pellorca</w:t>
      </w:r>
      <w:proofErr w:type="spellEnd"/>
    </w:p>
    <w:sectPr w:rsidR="00896EB6" w:rsidRPr="00896E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A2A"/>
    <w:rsid w:val="00876A2A"/>
    <w:rsid w:val="00896EB6"/>
    <w:rsid w:val="00CF2098"/>
    <w:rsid w:val="00F6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A788D"/>
  <w15:chartTrackingRefBased/>
  <w15:docId w15:val="{827F92F5-5730-486C-BEE2-BB8C7587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76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6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6A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6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6A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6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6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6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6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6A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6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6A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6A2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6A2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6A2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6A2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6A2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6A2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6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6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6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6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6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6A2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76A2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6A2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6A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6A2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6A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M.Pellorca</dc:creator>
  <cp:keywords/>
  <dc:description/>
  <cp:lastModifiedBy>M.Pellorca</cp:lastModifiedBy>
  <cp:revision>1</cp:revision>
  <dcterms:created xsi:type="dcterms:W3CDTF">2025-04-11T10:28:00Z</dcterms:created>
  <dcterms:modified xsi:type="dcterms:W3CDTF">2025-04-11T10:53:00Z</dcterms:modified>
</cp:coreProperties>
</file>